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76" w:type="dxa"/>
        <w:tblLayout w:type="fixed"/>
        <w:tblLook w:val="0000"/>
      </w:tblPr>
      <w:tblGrid>
        <w:gridCol w:w="568"/>
        <w:gridCol w:w="2693"/>
        <w:gridCol w:w="709"/>
        <w:gridCol w:w="709"/>
        <w:gridCol w:w="5670"/>
        <w:gridCol w:w="5528"/>
      </w:tblGrid>
      <w:tr w:rsidR="00EA372F" w:rsidRPr="009179E3" w:rsidTr="007740B6">
        <w:trPr>
          <w:trHeight w:val="648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EA372F" w:rsidRPr="009179E3" w:rsidTr="007740B6">
        <w:trPr>
          <w:trHeight w:val="691"/>
        </w:trPr>
        <w:tc>
          <w:tcPr>
            <w:tcW w:w="568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A372F" w:rsidRPr="009179E3" w:rsidRDefault="00EA372F" w:rsidP="00A56CBD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45EEB" w:rsidRPr="00F07424" w:rsidTr="007740B6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Default="00963A0E" w:rsidP="00A56CBD">
            <w:pPr>
              <w:snapToGrid w:val="0"/>
              <w:ind w:left="-249" w:right="-250"/>
              <w:jc w:val="center"/>
              <w:rPr>
                <w:b/>
                <w:bCs/>
                <w:sz w:val="22"/>
                <w:szCs w:val="22"/>
              </w:rPr>
            </w:pPr>
            <w:r w:rsidRPr="00963A0E">
              <w:rPr>
                <w:b/>
                <w:bCs/>
                <w:sz w:val="22"/>
                <w:szCs w:val="22"/>
              </w:rPr>
              <w:t xml:space="preserve">Песочница </w:t>
            </w:r>
            <w:proofErr w:type="gramStart"/>
            <w:r w:rsidRPr="00963A0E">
              <w:rPr>
                <w:b/>
                <w:bCs/>
                <w:sz w:val="22"/>
                <w:szCs w:val="22"/>
              </w:rPr>
              <w:t>со</w:t>
            </w:r>
            <w:proofErr w:type="gramEnd"/>
          </w:p>
          <w:p w:rsidR="007740B6" w:rsidRDefault="007740B6" w:rsidP="007740B6">
            <w:pPr>
              <w:snapToGrid w:val="0"/>
              <w:ind w:left="-675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963A0E" w:rsidRPr="00963A0E">
              <w:rPr>
                <w:b/>
                <w:bCs/>
                <w:sz w:val="22"/>
                <w:szCs w:val="22"/>
              </w:rPr>
              <w:t>пой</w:t>
            </w:r>
            <w:bookmarkStart w:id="0" w:name="_GoBack"/>
            <w:bookmarkEnd w:id="0"/>
            <w:r w:rsidR="00963A0E" w:rsidRPr="00963A0E">
              <w:rPr>
                <w:b/>
                <w:bCs/>
                <w:sz w:val="22"/>
                <w:szCs w:val="22"/>
              </w:rPr>
              <w:t xml:space="preserve">лерами и счетами </w:t>
            </w:r>
          </w:p>
          <w:p w:rsidR="00C04315" w:rsidRDefault="00963A0E" w:rsidP="007740B6">
            <w:pPr>
              <w:snapToGrid w:val="0"/>
              <w:ind w:left="-675" w:right="-250"/>
              <w:jc w:val="center"/>
              <w:rPr>
                <w:b/>
                <w:bCs/>
              </w:rPr>
            </w:pPr>
            <w:r w:rsidRPr="00963A0E">
              <w:rPr>
                <w:b/>
                <w:bCs/>
                <w:sz w:val="22"/>
                <w:szCs w:val="22"/>
              </w:rPr>
              <w:t>МФ 3.11</w:t>
            </w:r>
            <w:r w:rsidR="007740B6">
              <w:rPr>
                <w:b/>
                <w:bCs/>
                <w:sz w:val="22"/>
                <w:szCs w:val="22"/>
              </w:rPr>
              <w:t>4</w:t>
            </w:r>
            <w:r w:rsidR="0076529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195383" cy="1646538"/>
                  <wp:effectExtent l="0" t="0" r="0" b="0"/>
                  <wp:docPr id="1" name="Рисунок 1" descr="D:\Задания Серёги\для работы\Изображения оборудования\МФ\МФ 3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Задания Серёги\для работы\Изображения оборудования\МФ\МФ 3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646" cy="164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7CE0" w:rsidRPr="00E91D54" w:rsidRDefault="005D7CE0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45EEB" w:rsidRPr="00D646DB" w:rsidTr="007740B6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63A0E" w:rsidP="009076D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2250</w:t>
            </w:r>
            <w:r w:rsidR="007740B6">
              <w:rPr>
                <w:bCs/>
                <w:sz w:val="22"/>
                <w:szCs w:val="22"/>
              </w:rPr>
              <w:t xml:space="preserve"> </w:t>
            </w:r>
            <w:r w:rsidR="007740B6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9501A0" w:rsidRDefault="00963A0E" w:rsidP="009501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9076D1">
              <w:rPr>
                <w:bCs/>
              </w:rPr>
              <w:t>00</w:t>
            </w:r>
            <w:r w:rsidR="007740B6">
              <w:rPr>
                <w:bCs/>
              </w:rPr>
              <w:t xml:space="preserve"> </w:t>
            </w:r>
            <w:r w:rsidR="007740B6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D646DB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A0" w:rsidRPr="00E91D54" w:rsidRDefault="00963A0E" w:rsidP="00963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9076D1">
              <w:rPr>
                <w:bCs/>
              </w:rPr>
              <w:t>0</w:t>
            </w:r>
            <w:r w:rsidR="007740B6">
              <w:rPr>
                <w:bCs/>
              </w:rPr>
              <w:t xml:space="preserve"> </w:t>
            </w:r>
            <w:r w:rsidR="007740B6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45EEB" w:rsidRPr="00E51C3A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963A0E" w:rsidRPr="004B1849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7740B6" w:rsidRDefault="00963A0E" w:rsidP="007C2B17">
            <w:pPr>
              <w:rPr>
                <w:bCs/>
              </w:rPr>
            </w:pPr>
            <w:r w:rsidRPr="007740B6">
              <w:rPr>
                <w:bCs/>
              </w:rPr>
              <w:t>водостойкая фанера марки ФСФ сорт не ниже 2/2 толщиной не менее 15 мм (± 2мм) все углы фанеры должны быть закругленными, радиус не менее 20мм, ГОСТ Р 52169-</w:t>
            </w:r>
            <w:r w:rsidR="002C1521" w:rsidRPr="007740B6">
              <w:rPr>
                <w:bCs/>
              </w:rPr>
              <w:t>2012</w:t>
            </w:r>
            <w:r w:rsidRPr="007740B6">
              <w:rPr>
                <w:bCs/>
              </w:rPr>
              <w:t>.</w:t>
            </w:r>
          </w:p>
        </w:tc>
      </w:tr>
      <w:tr w:rsidR="00963A0E" w:rsidRPr="004B1849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963A0E" w:rsidP="007C2B17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A0E" w:rsidRPr="00E91D54" w:rsidRDefault="007740B6" w:rsidP="007740B6">
            <w:pPr>
              <w:rPr>
                <w:bCs/>
              </w:rPr>
            </w:pPr>
            <w:r>
              <w:rPr>
                <w:bCs/>
              </w:rPr>
              <w:t>В кол-ве</w:t>
            </w:r>
            <w:r w:rsidR="00963A0E">
              <w:rPr>
                <w:bCs/>
              </w:rPr>
              <w:t xml:space="preserve"> 12 </w:t>
            </w:r>
            <w:r w:rsidR="00963A0E" w:rsidRPr="00711F9A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  <w:r>
              <w:rPr>
                <w:bCs/>
              </w:rPr>
              <w:t xml:space="preserve"> </w:t>
            </w:r>
            <w:r w:rsidR="00963A0E" w:rsidRPr="00711F9A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</w:t>
            </w:r>
            <w:r w:rsidR="00963A0E">
              <w:rPr>
                <w:bCs/>
              </w:rPr>
              <w:t>ным круглым фла</w:t>
            </w:r>
            <w:r w:rsidR="00963A0E" w:rsidRPr="00711F9A">
              <w:rPr>
                <w:bCs/>
              </w:rPr>
              <w:t>нцем</w:t>
            </w:r>
            <w:r w:rsidR="00851CFC">
              <w:rPr>
                <w:bCs/>
              </w:rPr>
              <w:t>,</w:t>
            </w:r>
            <w:r w:rsidR="00963A0E" w:rsidRPr="00711F9A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45EEB" w:rsidRPr="004B1849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9076D1" w:rsidP="009076D1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7740B6" w:rsidRDefault="00963A0E" w:rsidP="00851CFC">
            <w:pPr>
              <w:rPr>
                <w:bCs/>
              </w:rPr>
            </w:pPr>
            <w:r w:rsidRPr="007740B6">
              <w:rPr>
                <w:bCs/>
              </w:rPr>
              <w:t>В кол-ве 1</w:t>
            </w:r>
            <w:r w:rsidR="009076D1" w:rsidRPr="007740B6">
              <w:rPr>
                <w:bCs/>
              </w:rPr>
              <w:t>шт.</w:t>
            </w:r>
            <w:r w:rsidR="00765294" w:rsidRPr="007740B6">
              <w:rPr>
                <w:bCs/>
              </w:rPr>
              <w:t>долж</w:t>
            </w:r>
            <w:r w:rsidRPr="007740B6">
              <w:rPr>
                <w:bCs/>
              </w:rPr>
              <w:t>е</w:t>
            </w:r>
            <w:r w:rsidR="00765294" w:rsidRPr="007740B6">
              <w:rPr>
                <w:bCs/>
              </w:rPr>
              <w:t>н</w:t>
            </w:r>
            <w:r w:rsidRPr="007740B6">
              <w:rPr>
                <w:bCs/>
              </w:rPr>
              <w:t xml:space="preserve"> быть из деревянного</w:t>
            </w:r>
            <w:r w:rsidR="00765294" w:rsidRPr="007740B6">
              <w:rPr>
                <w:bCs/>
              </w:rPr>
              <w:t xml:space="preserve"> брус</w:t>
            </w:r>
            <w:r w:rsidRPr="007740B6">
              <w:rPr>
                <w:bCs/>
              </w:rPr>
              <w:t>а</w:t>
            </w:r>
            <w:r w:rsidR="00765294" w:rsidRPr="007740B6">
              <w:rPr>
                <w:bCs/>
              </w:rPr>
              <w:t xml:space="preserve">, </w:t>
            </w:r>
            <w:r w:rsidR="00851CFC" w:rsidRPr="007740B6">
              <w:rPr>
                <w:bCs/>
              </w:rPr>
              <w:t>сечением</w:t>
            </w:r>
            <w:r w:rsidR="00765294" w:rsidRPr="007740B6">
              <w:rPr>
                <w:bCs/>
              </w:rPr>
              <w:t xml:space="preserve"> не менее </w:t>
            </w:r>
            <w:r w:rsidR="00851CFC" w:rsidRPr="007740B6">
              <w:rPr>
                <w:bCs/>
              </w:rPr>
              <w:t>140х</w:t>
            </w:r>
            <w:r w:rsidR="00765294" w:rsidRPr="007740B6">
              <w:rPr>
                <w:bCs/>
              </w:rPr>
              <w:t>40 мм</w:t>
            </w:r>
            <w:r w:rsidR="00851CFC" w:rsidRPr="007740B6">
              <w:rPr>
                <w:bCs/>
              </w:rPr>
              <w:t xml:space="preserve">. </w:t>
            </w:r>
            <w:proofErr w:type="gramStart"/>
            <w:r w:rsidR="00851CFC" w:rsidRPr="007740B6">
              <w:rPr>
                <w:bCs/>
              </w:rPr>
              <w:t>Отшлифован</w:t>
            </w:r>
            <w:proofErr w:type="gramEnd"/>
            <w:r w:rsidR="00560283" w:rsidRPr="007740B6">
              <w:rPr>
                <w:bCs/>
              </w:rPr>
              <w:t xml:space="preserve"> и покрашен со всех сторон.</w:t>
            </w:r>
          </w:p>
        </w:tc>
      </w:tr>
      <w:tr w:rsidR="00545EEB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45EEB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E91D54" w:rsidRDefault="00560283" w:rsidP="00A56CBD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>Укрывочные уголки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EB" w:rsidRPr="007740B6" w:rsidRDefault="00560283" w:rsidP="007740B6">
            <w:pPr>
              <w:rPr>
                <w:bCs/>
              </w:rPr>
            </w:pPr>
            <w:r w:rsidRPr="007740B6">
              <w:rPr>
                <w:bCs/>
              </w:rPr>
              <w:t xml:space="preserve">В кол-ве </w:t>
            </w:r>
            <w:r w:rsidR="007740B6">
              <w:rPr>
                <w:bCs/>
              </w:rPr>
              <w:t xml:space="preserve">4 </w:t>
            </w:r>
            <w:r w:rsidRPr="007740B6">
              <w:rPr>
                <w:bCs/>
              </w:rPr>
              <w:t>шт.</w:t>
            </w:r>
            <w:r w:rsidR="007740B6">
              <w:rPr>
                <w:bCs/>
              </w:rPr>
              <w:t xml:space="preserve"> </w:t>
            </w:r>
            <w:r w:rsidRPr="007740B6">
              <w:rPr>
                <w:bCs/>
              </w:rPr>
              <w:t>должны быть выполнены из фанеры</w:t>
            </w:r>
            <w:bookmarkStart w:id="1" w:name="OLE_LINK5"/>
            <w:r w:rsidR="007740B6">
              <w:rPr>
                <w:bCs/>
              </w:rPr>
              <w:t xml:space="preserve"> </w:t>
            </w:r>
            <w:r w:rsidR="00071067" w:rsidRPr="007740B6">
              <w:rPr>
                <w:bCs/>
              </w:rPr>
              <w:t xml:space="preserve">марки ФСФ сорт не ниже 2/2 </w:t>
            </w:r>
            <w:r w:rsidR="007740B6">
              <w:rPr>
                <w:bCs/>
              </w:rPr>
              <w:t>с</w:t>
            </w:r>
            <w:r w:rsidRPr="007740B6">
              <w:rPr>
                <w:bCs/>
              </w:rPr>
              <w:t xml:space="preserve"> толщиной не менее 24 мм</w:t>
            </w:r>
            <w:bookmarkEnd w:id="1"/>
            <w:r w:rsidR="007740B6">
              <w:rPr>
                <w:bCs/>
              </w:rPr>
              <w:t>, уголки должны иметь художественную роспись в стиле детского граффити.</w:t>
            </w:r>
          </w:p>
        </w:tc>
      </w:tr>
      <w:tr w:rsidR="007740B6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E91D54" w:rsidRDefault="007740B6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E91D54" w:rsidRDefault="007740B6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E91D54" w:rsidRDefault="007740B6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E91D54" w:rsidRDefault="007740B6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7740B6" w:rsidRDefault="007740B6" w:rsidP="00A56CBD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Спойлеры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B6" w:rsidRPr="007740B6" w:rsidRDefault="007740B6" w:rsidP="007740B6">
            <w:pPr>
              <w:rPr>
                <w:bCs/>
              </w:rPr>
            </w:pPr>
            <w:r w:rsidRPr="007740B6">
              <w:rPr>
                <w:bCs/>
              </w:rPr>
              <w:t xml:space="preserve">В кол-ве </w:t>
            </w:r>
            <w:r>
              <w:rPr>
                <w:bCs/>
              </w:rPr>
              <w:t xml:space="preserve">3 </w:t>
            </w:r>
            <w:r w:rsidRPr="007740B6">
              <w:rPr>
                <w:bCs/>
              </w:rPr>
              <w:t>шт.</w:t>
            </w:r>
            <w:r>
              <w:rPr>
                <w:bCs/>
              </w:rPr>
              <w:t xml:space="preserve"> </w:t>
            </w:r>
            <w:r w:rsidRPr="007740B6">
              <w:rPr>
                <w:bCs/>
              </w:rPr>
              <w:t>должны быть выполнены из фанеры</w:t>
            </w:r>
            <w:r>
              <w:rPr>
                <w:bCs/>
              </w:rPr>
              <w:t xml:space="preserve"> </w:t>
            </w:r>
            <w:r w:rsidRPr="007740B6">
              <w:rPr>
                <w:bCs/>
              </w:rPr>
              <w:t xml:space="preserve">марки ФСФ сорт не ниже 2/2 </w:t>
            </w:r>
            <w:r>
              <w:rPr>
                <w:bCs/>
              </w:rPr>
              <w:t>с</w:t>
            </w:r>
            <w:r w:rsidRPr="007740B6">
              <w:rPr>
                <w:bCs/>
              </w:rPr>
              <w:t xml:space="preserve"> толщиной не менее 2</w:t>
            </w:r>
            <w:r>
              <w:rPr>
                <w:bCs/>
              </w:rPr>
              <w:t>1</w:t>
            </w:r>
            <w:r w:rsidRPr="007740B6">
              <w:rPr>
                <w:bCs/>
              </w:rPr>
              <w:t xml:space="preserve"> мм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спойлеры</w:t>
            </w:r>
            <w:proofErr w:type="spellEnd"/>
            <w:r>
              <w:rPr>
                <w:bCs/>
              </w:rPr>
              <w:t xml:space="preserve"> должны иметь художественную роспись в стиле детского граффити.</w:t>
            </w:r>
          </w:p>
        </w:tc>
      </w:tr>
      <w:tr w:rsidR="003C54C2" w:rsidTr="007740B6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7740B6" w:rsidRDefault="003C54C2" w:rsidP="00252B5A">
            <w:pPr>
              <w:autoSpaceDE w:val="0"/>
              <w:autoSpaceDN w:val="0"/>
              <w:adjustRightInd w:val="0"/>
              <w:rPr>
                <w:bCs/>
              </w:rPr>
            </w:pPr>
            <w:r w:rsidRPr="007740B6">
              <w:rPr>
                <w:bCs/>
              </w:rPr>
              <w:t>Арка декоративная</w:t>
            </w:r>
          </w:p>
          <w:p w:rsidR="003C54C2" w:rsidRPr="007740B6" w:rsidRDefault="003C54C2" w:rsidP="00252B5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C54C2" w:rsidRPr="007740B6" w:rsidRDefault="003C54C2" w:rsidP="00252B5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7740B6" w:rsidRDefault="00851CFC" w:rsidP="00252B5A">
            <w:pPr>
              <w:autoSpaceDE w:val="0"/>
              <w:autoSpaceDN w:val="0"/>
              <w:adjustRightInd w:val="0"/>
              <w:rPr>
                <w:bCs/>
              </w:rPr>
            </w:pPr>
            <w:r w:rsidRPr="007740B6">
              <w:rPr>
                <w:bCs/>
              </w:rPr>
              <w:t>В кол-ве 1 шт. должна быть выполнена из влагостойкой фанеры марки ФСФ сорт не</w:t>
            </w:r>
            <w:r w:rsidR="00C521C2" w:rsidRPr="007740B6">
              <w:rPr>
                <w:bCs/>
              </w:rPr>
              <w:t xml:space="preserve"> ниже 2/2 </w:t>
            </w:r>
            <w:r w:rsidRPr="007740B6">
              <w:rPr>
                <w:bCs/>
              </w:rPr>
              <w:t xml:space="preserve"> толщиной не менее 24мм</w:t>
            </w:r>
            <w:r w:rsidR="00C521C2" w:rsidRPr="007740B6">
              <w:rPr>
                <w:bCs/>
              </w:rPr>
              <w:t xml:space="preserve"> и </w:t>
            </w:r>
            <w:r w:rsidRPr="007740B6">
              <w:rPr>
                <w:bCs/>
              </w:rPr>
              <w:t>состоять из двух половинок и соединяющихся декоративным элементом толщиной не менее 24мм.</w:t>
            </w:r>
            <w:r w:rsidR="007740B6">
              <w:rPr>
                <w:bCs/>
              </w:rPr>
              <w:t xml:space="preserve"> Половинки арки должны иметь художественную роспись в стиле детского граффити.</w:t>
            </w:r>
          </w:p>
        </w:tc>
      </w:tr>
      <w:tr w:rsidR="003C54C2" w:rsidTr="007740B6">
        <w:trPr>
          <w:trHeight w:val="7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E91D54" w:rsidRDefault="003C54C2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Default="003C54C2" w:rsidP="00252B5A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>Фанерные борта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C2" w:rsidRPr="007740B6" w:rsidRDefault="003C54C2" w:rsidP="00252B5A">
            <w:pPr>
              <w:rPr>
                <w:bCs/>
              </w:rPr>
            </w:pPr>
            <w:r w:rsidRPr="007740B6">
              <w:rPr>
                <w:bCs/>
              </w:rPr>
              <w:t>В кол-ве 11 шт. должны быть выполнены из влагостойкой фанеры марки ФСФ сорт не ниже 2/2 и толщиной не менее 24мм.</w:t>
            </w:r>
            <w:r w:rsidR="007740B6">
              <w:rPr>
                <w:bCs/>
              </w:rPr>
              <w:t xml:space="preserve"> Бортики должны иметь художественную роспись в стиле детского граффити.</w:t>
            </w:r>
            <w:r w:rsidRPr="007740B6">
              <w:rPr>
                <w:bCs/>
              </w:rPr>
              <w:t xml:space="preserve"> </w:t>
            </w:r>
          </w:p>
        </w:tc>
      </w:tr>
      <w:tr w:rsidR="00EE13EF" w:rsidTr="007740B6">
        <w:trPr>
          <w:trHeight w:val="40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E91D54" w:rsidRDefault="00EE13EF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7740B6" w:rsidRDefault="00EE13EF" w:rsidP="00765294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EF" w:rsidRPr="007740B6" w:rsidRDefault="00EE13EF" w:rsidP="00851CFC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AD7D44" w:rsidRPr="007740B6">
              <w:rPr>
                <w:bCs/>
              </w:rPr>
              <w:t>углы</w:t>
            </w:r>
            <w:r w:rsidRPr="007740B6">
              <w:rPr>
                <w:bCs/>
              </w:rPr>
              <w:t xml:space="preserve"> фанеры должны быть закругленными, радиус не менее 20мм, ГОСТ </w:t>
            </w:r>
            <w:proofErr w:type="gramStart"/>
            <w:r w:rsidR="00AD7D44" w:rsidRPr="007740B6">
              <w:rPr>
                <w:bCs/>
              </w:rPr>
              <w:t>Р</w:t>
            </w:r>
            <w:proofErr w:type="gramEnd"/>
            <w:r w:rsidRPr="007740B6">
              <w:rPr>
                <w:bCs/>
              </w:rPr>
              <w:t xml:space="preserve"> 52169-</w:t>
            </w:r>
            <w:r w:rsidR="002C1521" w:rsidRPr="007740B6">
              <w:rPr>
                <w:bCs/>
              </w:rPr>
              <w:t>2012</w:t>
            </w:r>
            <w:r w:rsidRPr="007740B6">
              <w:rPr>
                <w:bCs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 Все метизы оцинкованы.</w:t>
            </w:r>
          </w:p>
        </w:tc>
      </w:tr>
      <w:tr w:rsidR="00765294" w:rsidRPr="00A66777" w:rsidTr="007740B6">
        <w:trPr>
          <w:trHeight w:val="3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765294" w:rsidP="00A56C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E91D54" w:rsidRDefault="0097029D" w:rsidP="00A56CB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94" w:rsidRPr="007740B6" w:rsidRDefault="00935F7B" w:rsidP="001E7533">
            <w:pPr>
              <w:snapToGrid w:val="0"/>
              <w:rPr>
                <w:bCs/>
              </w:rPr>
            </w:pPr>
            <w:r w:rsidRPr="007740B6">
              <w:rPr>
                <w:bCs/>
              </w:rPr>
              <w:t>Песочница состоит</w:t>
            </w:r>
            <w:r w:rsidR="009076D1" w:rsidRPr="007740B6">
              <w:rPr>
                <w:bCs/>
              </w:rPr>
              <w:t xml:space="preserve"> из </w:t>
            </w:r>
            <w:r w:rsidR="00963A0E" w:rsidRPr="007740B6">
              <w:rPr>
                <w:bCs/>
              </w:rPr>
              <w:t>столбов с прикрепленными к ним по периметру фанерным ограждением марки ФСФ сорт не ниже 2/2 и толщиной не менее 24 мм. Вход в песочницу выполнить в виде арки. Между боковыми столбами  расположить счеты в кол-ве 2 комплектов, с разноцветными пластиковыми бубликами.</w:t>
            </w:r>
            <w:r w:rsidR="001E7533" w:rsidRPr="007740B6">
              <w:rPr>
                <w:bCs/>
              </w:rPr>
              <w:t xml:space="preserve"> На столбы установить три </w:t>
            </w:r>
            <w:proofErr w:type="spellStart"/>
            <w:r w:rsidR="001E7533" w:rsidRPr="007740B6">
              <w:rPr>
                <w:bCs/>
              </w:rPr>
              <w:t>спойлера</w:t>
            </w:r>
            <w:proofErr w:type="spellEnd"/>
            <w:r w:rsidR="001E7533" w:rsidRPr="007740B6">
              <w:rPr>
                <w:bCs/>
              </w:rPr>
              <w:t>, один расположить напротив арочного входа, два других установить на столбы со счетами.</w:t>
            </w:r>
          </w:p>
        </w:tc>
      </w:tr>
    </w:tbl>
    <w:p w:rsidR="004B4A23" w:rsidRPr="00765294" w:rsidRDefault="004B4A23" w:rsidP="007740B6">
      <w:pPr>
        <w:rPr>
          <w:sz w:val="22"/>
          <w:szCs w:val="22"/>
        </w:rPr>
      </w:pPr>
    </w:p>
    <w:sectPr w:rsidR="004B4A23" w:rsidRPr="00765294" w:rsidSect="0076529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characterSpacingControl w:val="doNotCompress"/>
  <w:compat/>
  <w:rsids>
    <w:rsidRoot w:val="00EA372F"/>
    <w:rsid w:val="000212DD"/>
    <w:rsid w:val="00021FAC"/>
    <w:rsid w:val="00045A6B"/>
    <w:rsid w:val="00071067"/>
    <w:rsid w:val="00072CE9"/>
    <w:rsid w:val="000A24E5"/>
    <w:rsid w:val="000A305C"/>
    <w:rsid w:val="000A56E6"/>
    <w:rsid w:val="000E2516"/>
    <w:rsid w:val="00133011"/>
    <w:rsid w:val="00142D3A"/>
    <w:rsid w:val="0017088B"/>
    <w:rsid w:val="00197835"/>
    <w:rsid w:val="001B7096"/>
    <w:rsid w:val="001E7533"/>
    <w:rsid w:val="001F2961"/>
    <w:rsid w:val="001F2FAA"/>
    <w:rsid w:val="002176E6"/>
    <w:rsid w:val="0023350E"/>
    <w:rsid w:val="00265485"/>
    <w:rsid w:val="002767E2"/>
    <w:rsid w:val="0029690B"/>
    <w:rsid w:val="00296B23"/>
    <w:rsid w:val="002C1521"/>
    <w:rsid w:val="002C337A"/>
    <w:rsid w:val="002C6619"/>
    <w:rsid w:val="002E2EFF"/>
    <w:rsid w:val="003052A9"/>
    <w:rsid w:val="00315E9E"/>
    <w:rsid w:val="00325B68"/>
    <w:rsid w:val="00331B97"/>
    <w:rsid w:val="003C2C8B"/>
    <w:rsid w:val="003C54C2"/>
    <w:rsid w:val="003D3CF4"/>
    <w:rsid w:val="004239BA"/>
    <w:rsid w:val="00460E6B"/>
    <w:rsid w:val="0049210A"/>
    <w:rsid w:val="00495F63"/>
    <w:rsid w:val="004B4A23"/>
    <w:rsid w:val="004D0A34"/>
    <w:rsid w:val="0053533F"/>
    <w:rsid w:val="00541078"/>
    <w:rsid w:val="005417C9"/>
    <w:rsid w:val="00545EEB"/>
    <w:rsid w:val="00560283"/>
    <w:rsid w:val="00561E6F"/>
    <w:rsid w:val="0058018C"/>
    <w:rsid w:val="00586CD5"/>
    <w:rsid w:val="005A4163"/>
    <w:rsid w:val="005C0815"/>
    <w:rsid w:val="005C285B"/>
    <w:rsid w:val="005D7CE0"/>
    <w:rsid w:val="005E3019"/>
    <w:rsid w:val="006004DA"/>
    <w:rsid w:val="006018DB"/>
    <w:rsid w:val="00605ABD"/>
    <w:rsid w:val="00622C82"/>
    <w:rsid w:val="00643CB2"/>
    <w:rsid w:val="0066213F"/>
    <w:rsid w:val="00692033"/>
    <w:rsid w:val="0069492C"/>
    <w:rsid w:val="006C0181"/>
    <w:rsid w:val="006F2B8C"/>
    <w:rsid w:val="006F2F50"/>
    <w:rsid w:val="006F4B1E"/>
    <w:rsid w:val="00731351"/>
    <w:rsid w:val="00754ED9"/>
    <w:rsid w:val="00765294"/>
    <w:rsid w:val="007740B6"/>
    <w:rsid w:val="007A1BEA"/>
    <w:rsid w:val="007A5C87"/>
    <w:rsid w:val="007D739D"/>
    <w:rsid w:val="00823FEC"/>
    <w:rsid w:val="00851CFC"/>
    <w:rsid w:val="008957F6"/>
    <w:rsid w:val="008F2E3A"/>
    <w:rsid w:val="00906903"/>
    <w:rsid w:val="009076D1"/>
    <w:rsid w:val="009218F7"/>
    <w:rsid w:val="00924A5A"/>
    <w:rsid w:val="009324CC"/>
    <w:rsid w:val="00935F7B"/>
    <w:rsid w:val="009501A0"/>
    <w:rsid w:val="00963A0E"/>
    <w:rsid w:val="0097029D"/>
    <w:rsid w:val="009812C4"/>
    <w:rsid w:val="009947A8"/>
    <w:rsid w:val="009A692D"/>
    <w:rsid w:val="009F4F5B"/>
    <w:rsid w:val="00A04CDE"/>
    <w:rsid w:val="00A21C66"/>
    <w:rsid w:val="00A5298F"/>
    <w:rsid w:val="00A56CBD"/>
    <w:rsid w:val="00A60883"/>
    <w:rsid w:val="00A75BD5"/>
    <w:rsid w:val="00AD16BB"/>
    <w:rsid w:val="00AD7D44"/>
    <w:rsid w:val="00B020E8"/>
    <w:rsid w:val="00B06286"/>
    <w:rsid w:val="00B716AD"/>
    <w:rsid w:val="00C04315"/>
    <w:rsid w:val="00C405EC"/>
    <w:rsid w:val="00C521C2"/>
    <w:rsid w:val="00C530FD"/>
    <w:rsid w:val="00C81FDD"/>
    <w:rsid w:val="00C95E8C"/>
    <w:rsid w:val="00CA3303"/>
    <w:rsid w:val="00CD4CC5"/>
    <w:rsid w:val="00CE5F22"/>
    <w:rsid w:val="00D12AE3"/>
    <w:rsid w:val="00D35D68"/>
    <w:rsid w:val="00D66685"/>
    <w:rsid w:val="00D85508"/>
    <w:rsid w:val="00DC6194"/>
    <w:rsid w:val="00DD6BAE"/>
    <w:rsid w:val="00DE688B"/>
    <w:rsid w:val="00DF27AD"/>
    <w:rsid w:val="00E1786C"/>
    <w:rsid w:val="00E46DA6"/>
    <w:rsid w:val="00EA372F"/>
    <w:rsid w:val="00EB2E62"/>
    <w:rsid w:val="00EB344D"/>
    <w:rsid w:val="00EE13EF"/>
    <w:rsid w:val="00F02D81"/>
    <w:rsid w:val="00F37D68"/>
    <w:rsid w:val="00F8128D"/>
    <w:rsid w:val="00F903F9"/>
    <w:rsid w:val="00F90E3D"/>
    <w:rsid w:val="00FB3343"/>
    <w:rsid w:val="00FC27C2"/>
    <w:rsid w:val="00FE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EA372F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EA372F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EA3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372F"/>
    <w:pPr>
      <w:spacing w:after="120"/>
    </w:pPr>
  </w:style>
  <w:style w:type="character" w:customStyle="1" w:styleId="a4">
    <w:name w:val="Основной текст Знак"/>
    <w:basedOn w:val="a0"/>
    <w:link w:val="a3"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EA372F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rsid w:val="00EA3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EA372F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EA372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EA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EA372F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EA372F"/>
    <w:rPr>
      <w:sz w:val="24"/>
      <w:szCs w:val="24"/>
    </w:rPr>
  </w:style>
  <w:style w:type="paragraph" w:styleId="aa">
    <w:name w:val="Title"/>
    <w:basedOn w:val="a"/>
    <w:link w:val="a9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EA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EA372F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EA372F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EA372F"/>
    <w:pPr>
      <w:spacing w:before="100" w:beforeAutospacing="1" w:after="75" w:line="210" w:lineRule="atLeast"/>
    </w:pPr>
  </w:style>
  <w:style w:type="table" w:styleId="ac">
    <w:name w:val="Table Grid"/>
    <w:basedOn w:val="a1"/>
    <w:rsid w:val="00EA3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EA372F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652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2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litvin</cp:lastModifiedBy>
  <cp:revision>2</cp:revision>
  <dcterms:created xsi:type="dcterms:W3CDTF">2015-01-12T12:36:00Z</dcterms:created>
  <dcterms:modified xsi:type="dcterms:W3CDTF">2015-01-12T12:36:00Z</dcterms:modified>
</cp:coreProperties>
</file>